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center"/>
        <w:textAlignment w:val="baseline"/>
        <w:rPr>
          <w:rFonts w:ascii="한양신명조" w:hAnsi="한양신명조" w:eastAsia="한양견고딕"/>
          <w:b/>
          <w:i w:val="false"/>
          <w:i w:val="false"/>
          <w:outline w:val="false"/>
          <w:emboss w:val="false"/>
          <w:imprint w:val="false"/>
          <w:color w:val="000000"/>
          <w:spacing w:val="104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한양신명조" w:hAnsi="한양신명조" w:eastAsia="한양견고딕"/>
          <w:b/>
          <w:i w:val="false"/>
          <w:outline w:val="false"/>
          <w:emboss w:val="false"/>
          <w:imprint w:val="false"/>
          <w:color w:val="000000"/>
          <w:spacing w:val="104"/>
          <w:w w:val="100"/>
          <w:position w:val="0"/>
          <w:sz w:val="40"/>
          <w:sz w:val="40"/>
          <w:u w:val="none"/>
          <w:vertAlign w:val="baseline"/>
          <w:em w:val="none"/>
        </w:rPr>
        <w:t>부동산임대차계약서</w:t>
      </w:r>
    </w:p>
    <w:p>
      <w:pPr>
        <w:pStyle w:val="HWP0"/>
        <w:keepNext w:val="false"/>
        <w:pBdr/>
        <w:bidi w:val="0"/>
        <w:spacing w:lineRule="auto" w:line="206" w:before="0" w:after="0"/>
        <w:ind w:hanging="0" w:left="0" w:right="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□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전세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0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□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월세</w:t>
      </w:r>
    </w:p>
    <w:tbl>
      <w:tblPr>
        <w:tblW w:w="10205" w:type="dxa"/>
        <w:jc w:val="left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129"/>
        <w:gridCol w:w="3186"/>
        <w:gridCol w:w="672"/>
        <w:gridCol w:w="4089"/>
      </w:tblGrid>
      <w:tr>
        <w:trPr>
          <w:trHeight w:val="495" w:hRule="exact"/>
        </w:trPr>
        <w:tc>
          <w:tcPr>
            <w:tcW w:w="10205" w:type="dxa"/>
            <w:gridSpan w:val="5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임대인과 임차인 쌍방은 아래 표시 부동산에 관하여 다음 계약내용과 같이 임대차계약을 체결한다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1.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부동산의 표시</w:t>
            </w:r>
          </w:p>
        </w:tc>
      </w:tr>
      <w:tr>
        <w:trPr>
          <w:trHeight w:val="861" w:hRule="exact"/>
        </w:trPr>
        <w:tc>
          <w:tcPr>
            <w:tcW w:w="11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37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 재 지</w:t>
            </w:r>
          </w:p>
        </w:tc>
        <w:tc>
          <w:tcPr>
            <w:tcW w:w="9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93" w:hRule="exact"/>
        </w:trPr>
        <w:tc>
          <w:tcPr>
            <w:tcW w:w="11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2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토     지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      목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 적</w:t>
            </w:r>
          </w:p>
        </w:tc>
        <w:tc>
          <w:tcPr>
            <w:tcW w:w="4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               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㎡</w:t>
            </w:r>
          </w:p>
        </w:tc>
      </w:tr>
      <w:tr>
        <w:trPr>
          <w:trHeight w:val="293" w:hRule="exact"/>
        </w:trPr>
        <w:tc>
          <w:tcPr>
            <w:tcW w:w="11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2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     물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구조․용도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 적</w:t>
            </w:r>
          </w:p>
        </w:tc>
        <w:tc>
          <w:tcPr>
            <w:tcW w:w="4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               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㎡</w:t>
            </w:r>
          </w:p>
        </w:tc>
      </w:tr>
      <w:tr>
        <w:trPr>
          <w:trHeight w:val="293" w:hRule="exact"/>
        </w:trPr>
        <w:tc>
          <w:tcPr>
            <w:tcW w:w="112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임대할부분</w:t>
            </w:r>
          </w:p>
        </w:tc>
        <w:tc>
          <w:tcPr>
            <w:tcW w:w="4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 적</w:t>
            </w:r>
          </w:p>
        </w:tc>
        <w:tc>
          <w:tcPr>
            <w:tcW w:w="408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               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㎡</w:t>
            </w:r>
          </w:p>
        </w:tc>
      </w:tr>
      <w:tr>
        <w:trPr>
          <w:trHeight w:val="470" w:hRule="exact"/>
        </w:trPr>
        <w:tc>
          <w:tcPr>
            <w:tcW w:w="1020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95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계약내용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제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목적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위 부동산의 임대차에 한하여 임대인과 임차인은 합의에 의하여 임차보증금 및 차임을 아래와 같이 지불하기로 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49" w:hRule="exact"/>
        </w:trPr>
        <w:tc>
          <w:tcPr>
            <w:tcW w:w="112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  증  금</w:t>
            </w:r>
          </w:p>
        </w:tc>
        <w:tc>
          <w:tcPr>
            <w:tcW w:w="9076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금                                                          원정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(₩                            )</w:t>
            </w:r>
          </w:p>
        </w:tc>
      </w:tr>
      <w:tr>
        <w:trPr>
          <w:trHeight w:val="293" w:hRule="exact"/>
        </w:trPr>
        <w:tc>
          <w:tcPr>
            <w:tcW w:w="11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  약  금</w:t>
            </w:r>
          </w:p>
        </w:tc>
        <w:tc>
          <w:tcPr>
            <w:tcW w:w="9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금                                 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원정은 계약시에 지불하고 영수함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.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영수자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           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󰄫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3" w:hRule="exact"/>
        </w:trPr>
        <w:tc>
          <w:tcPr>
            <w:tcW w:w="11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  도  금</w:t>
            </w:r>
          </w:p>
        </w:tc>
        <w:tc>
          <w:tcPr>
            <w:tcW w:w="9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금                                                 원정은         년       월      일에 지불하며</w:t>
            </w:r>
          </w:p>
        </w:tc>
      </w:tr>
      <w:tr>
        <w:trPr>
          <w:trHeight w:val="236" w:hRule="exact"/>
        </w:trPr>
        <w:tc>
          <w:tcPr>
            <w:tcW w:w="112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잔      금</w:t>
            </w:r>
          </w:p>
        </w:tc>
        <w:tc>
          <w:tcPr>
            <w:tcW w:w="9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금                                                 원정은         년       월      일에 지불한다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06" w:hRule="exact"/>
        </w:trPr>
        <w:tc>
          <w:tcPr>
            <w:tcW w:w="112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차      임</w:t>
            </w:r>
          </w:p>
        </w:tc>
        <w:tc>
          <w:tcPr>
            <w:tcW w:w="9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금                                                 원정은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선불로ㆍ후불로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매월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일에 지불한다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left="0" w:right="0"/>
        <w:jc w:val="both"/>
        <w:textAlignment w:val="baseline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0"/>
          <w:w w:val="95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0"/>
          <w:w w:val="95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2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>존속기간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임대인은 위 부동산을 임대차 목적대로 사용․수익할 수 있는 상태로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single"/>
          <w:vertAlign w:val="baseline"/>
          <w:em w:val="none"/>
        </w:rPr>
        <w:t xml:space="preserve"> 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년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single"/>
          <w:vertAlign w:val="baseline"/>
          <w:em w:val="none"/>
        </w:rPr>
        <w:t xml:space="preserve">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월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single"/>
          <w:vertAlign w:val="baseline"/>
          <w:em w:val="none"/>
        </w:rPr>
        <w:t xml:space="preserve">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일까지 임차인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에게 인도하며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임대차 기간은 인도일로부터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single"/>
          <w:vertAlign w:val="baseline"/>
          <w:em w:val="none"/>
        </w:rPr>
        <w:t xml:space="preserve"> 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년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single"/>
          <w:vertAlign w:val="baseline"/>
          <w:em w:val="none"/>
        </w:rPr>
        <w:t xml:space="preserve">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월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single"/>
          <w:vertAlign w:val="baseline"/>
          <w:em w:val="none"/>
        </w:rPr>
        <w:t xml:space="preserve">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일까지로 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3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>용도변경 및 전대 등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임차인은 임대인의 동의없이 위 부동산의 용도나 구조를 변경하거나 전대․임차권 양도 또는 담보제공을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하지 못하며 임대차 목적 이외의 용도로 사용할 수 없다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4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>계약의 해지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임차인이 계속하여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2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회 이상 차임의 지급을 연체하거나 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3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조를 위반하였을 때 임대인은 즉시 본 계약을 해지 할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5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>계약의 종료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임대차계약이 종료된 경우에 임차인은 위 부동산을 원상으로 회복하여 임대인에게 반환한다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이러한 경우 임대인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은 보증금을 임차인에게 반환하고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연체 임대료 또는 손해배상금이 있을 때는 이들을 제하고 그 잔액을 반환한다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6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>계약의 해제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임차인이 임대인에게 중도금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중도금이 없을때는 잔금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)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을 지불하기 전까지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임대인은 계약금의 배액을 상환하고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임차인은 계약금을 포기하고 이 계약을 해제할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7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>채무불이행과 손해배상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임대인 또는 임차인이 본 계약상의 내용에 대하여 불이행이 있을 경우 그 상대방은 불이행한 자에 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대하여 서면으로 최고하고 계약을 해제 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그리고 계약 당사자는 계약해제에 따른 손해배상을 각각 상대방에 대하여 청구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할 수 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8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>중개수수료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부동산중개업자는 임대인과 임차인이 본 계약을 불이행 함으로 인한 책임을 지지 않는다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또한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중개수수료는 본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계약체결과 동시에 계약 당사자 쌍방이 각각 지불하며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중개업자의 고의나 과실없이 본 계약이 무효․취소 또는 해약되어도 중개수수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료는 지급한다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공동중개인 경우에 임대인과 임차인은 자신이 중개 의뢰한 중개업자에게 각각 중개수수료를 지급한다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중개수수료는 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거래가액의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single"/>
          <w:vertAlign w:val="baseline"/>
          <w:em w:val="none"/>
        </w:rPr>
        <w:t xml:space="preserve">    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%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로 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.)</w:t>
      </w:r>
    </w:p>
    <w:p>
      <w:pPr>
        <w:pStyle w:val="HWP0"/>
        <w:keepNext w:val="false"/>
        <w:pBdr/>
        <w:bidi w:val="0"/>
        <w:spacing w:lineRule="auto" w:line="266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제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9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조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>중개대상물확인․설명서 교부등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)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중개업자는 중개대상물 확인․설명서를 작성하고 업무보증관계증서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공제증서등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사본을          첨부하여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single"/>
          <w:vertAlign w:val="baseline"/>
          <w:em w:val="none"/>
        </w:rPr>
        <w:t xml:space="preserve">      년    월   일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6"/>
          <w:sz w:val="16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거래당사자 쌍방에게 교부한다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122" w:before="0" w:after="0"/>
        <w:ind w:hanging="0" w:left="0" w:right="0"/>
        <w:jc w:val="left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9367"/>
      </w:tblGrid>
      <w:tr>
        <w:trPr>
          <w:trHeight w:val="236" w:hRule="exact"/>
        </w:trPr>
        <w:tc>
          <w:tcPr>
            <w:tcW w:w="838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고딕" w:hAnsi="고딕" w:eastAsia="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고딕" w:hAnsi="고딕" w:eastAsia="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특약사항</w:t>
            </w:r>
          </w:p>
        </w:tc>
        <w:tc>
          <w:tcPr>
            <w:tcW w:w="9367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36" w:hRule="exact"/>
        </w:trPr>
        <w:tc>
          <w:tcPr>
            <w:tcW w:w="838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36" w:hRule="exact"/>
        </w:trPr>
        <w:tc>
          <w:tcPr>
            <w:tcW w:w="838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36" w:hRule="exact"/>
        </w:trPr>
        <w:tc>
          <w:tcPr>
            <w:tcW w:w="838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36" w:hRule="exact"/>
        </w:trPr>
        <w:tc>
          <w:tcPr>
            <w:tcW w:w="838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36" w:hRule="exact"/>
        </w:trPr>
        <w:tc>
          <w:tcPr>
            <w:tcW w:w="838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36" w:hRule="exact"/>
        </w:trPr>
        <w:tc>
          <w:tcPr>
            <w:tcW w:w="838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16"/>
        <w:keepNext w:val="false"/>
        <w:pBdr/>
        <w:bidi w:val="0"/>
        <w:spacing w:lineRule="auto" w:line="225" w:before="0" w:after="0"/>
        <w:ind w:hanging="0" w:left="0" w:right="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본 계약을 증명하기 위하여 계약 당사자가 이의 없음을 확인하고 각각 서명․날인 후 임대인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임차인 및 중개업자는 매장마다 간인하여야 하며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각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통씩 보관한다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.                                                                                 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년       월     일</w:t>
      </w:r>
    </w:p>
    <w:tbl>
      <w:tblPr>
        <w:tblW w:w="10205" w:type="dxa"/>
        <w:jc w:val="left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497"/>
        <w:gridCol w:w="528"/>
        <w:gridCol w:w="387"/>
        <w:gridCol w:w="656"/>
        <w:gridCol w:w="470"/>
        <w:gridCol w:w="1040"/>
        <w:gridCol w:w="1041"/>
        <w:gridCol w:w="1500"/>
        <w:gridCol w:w="584"/>
        <w:gridCol w:w="1270"/>
        <w:gridCol w:w="875"/>
      </w:tblGrid>
      <w:tr>
        <w:trPr>
          <w:trHeight w:val="293" w:hRule="exact"/>
        </w:trPr>
        <w:tc>
          <w:tcPr>
            <w:tcW w:w="35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임</w:t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</w:t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        소</w:t>
            </w:r>
          </w:p>
        </w:tc>
        <w:tc>
          <w:tcPr>
            <w:tcW w:w="7476" w:type="dxa"/>
            <w:gridSpan w:val="9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󰄫</w:t>
            </w:r>
          </w:p>
        </w:tc>
      </w:tr>
      <w:tr>
        <w:trPr>
          <w:trHeight w:val="293" w:hRule="exact"/>
        </w:trPr>
        <w:tc>
          <w:tcPr>
            <w:tcW w:w="35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30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전     화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35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   리   인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25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8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8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49" w:hRule="exact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임</w:t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차</w:t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        소</w:t>
            </w:r>
          </w:p>
        </w:tc>
        <w:tc>
          <w:tcPr>
            <w:tcW w:w="74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󰄫</w:t>
            </w:r>
          </w:p>
        </w:tc>
      </w:tr>
      <w:tr>
        <w:trPr>
          <w:trHeight w:val="293" w:hRule="exact"/>
        </w:trPr>
        <w:tc>
          <w:tcPr>
            <w:tcW w:w="35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30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전     화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35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   리   인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25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8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8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5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92" w:hRule="exact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</w:t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</w:t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업</w:t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사무소소재지</w:t>
            </w:r>
          </w:p>
        </w:tc>
        <w:tc>
          <w:tcPr>
            <w:tcW w:w="30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사무소소재지</w:t>
            </w:r>
          </w:p>
        </w:tc>
        <w:tc>
          <w:tcPr>
            <w:tcW w:w="42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93" w:hRule="exact"/>
        </w:trPr>
        <w:tc>
          <w:tcPr>
            <w:tcW w:w="35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4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4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사무소명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칭</w:t>
            </w:r>
          </w:p>
        </w:tc>
        <w:tc>
          <w:tcPr>
            <w:tcW w:w="30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사무소명칭</w:t>
            </w:r>
          </w:p>
        </w:tc>
        <w:tc>
          <w:tcPr>
            <w:tcW w:w="42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93" w:hRule="exact"/>
        </w:trPr>
        <w:tc>
          <w:tcPr>
            <w:tcW w:w="35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        표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서명․날인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           󰄫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서명․날인</w:t>
            </w:r>
          </w:p>
        </w:tc>
        <w:tc>
          <w:tcPr>
            <w:tcW w:w="42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                                 󰄫</w:t>
            </w:r>
          </w:p>
        </w:tc>
      </w:tr>
      <w:tr>
        <w:trPr>
          <w:trHeight w:val="293" w:hRule="exact"/>
        </w:trPr>
        <w:tc>
          <w:tcPr>
            <w:tcW w:w="35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등 록 번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전화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 화</w:t>
            </w:r>
          </w:p>
        </w:tc>
        <w:tc>
          <w:tcPr>
            <w:tcW w:w="2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92" w:hRule="exact"/>
        </w:trPr>
        <w:tc>
          <w:tcPr>
            <w:tcW w:w="357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소속공인중개사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서명․날인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             󰄫  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서명․날인</w:t>
            </w:r>
          </w:p>
        </w:tc>
        <w:tc>
          <w:tcPr>
            <w:tcW w:w="4229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                                       󰄫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0" w:after="0"/>
        <w:ind w:hanging="0" w:left="0" w:right="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left="0" w:right="0"/>
        <w:jc w:val="both"/>
        <w:textAlignment w:val="baseline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5256530</wp:posOffset>
            </wp:positionH>
            <wp:positionV relativeFrom="line">
              <wp:posOffset>18415</wp:posOffset>
            </wp:positionV>
            <wp:extent cx="1209040" cy="2546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HWP0"/>
        <w:pBdr/>
        <w:bidi w:val="0"/>
        <w:spacing w:lineRule="auto" w:line="247" w:before="0" w:after="0"/>
        <w:ind w:hanging="0" w:left="0" w:right="0"/>
        <w:jc w:val="both"/>
        <w:textAlignment w:val="baseline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/>
      </w:r>
    </w:p>
    <w:sectPr>
      <w:headerReference w:type="default" r:id="rId3"/>
      <w:footerReference w:type="default" r:id="rId4"/>
      <w:type w:val="nextPage"/>
      <w:pgSz w:w="11905" w:h="16837"/>
      <w:pgMar w:left="850" w:right="850" w:gutter="0" w:header="567" w:top="850" w:footer="226" w:bottom="50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한양중고딕">
    <w:charset w:val="01"/>
    <w:family w:val="roman"/>
    <w:pitch w:val="variable"/>
  </w:font>
  <w:font w:name="한양신명조">
    <w:charset w:val="01"/>
    <w:family w:val="roman"/>
    <w:pitch w:val="variable"/>
  </w:font>
  <w:font w:name="굴림">
    <w:charset w:val="01"/>
    <w:family w:val="roman"/>
    <w:pitch w:val="variable"/>
  </w:font>
  <w:font w:name="한양견고딕">
    <w:charset w:val="01"/>
    <w:family w:val="roman"/>
    <w:pitch w:val="variable"/>
  </w:font>
  <w:font w:name="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36" w:before="84" w:after="84"/>
      <w:ind w:hanging="0" w:left="350" w:right="35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left="149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left="349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left="548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left="748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left="948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left="1149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left="1349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한양신명조" w:hAnsi="한양신명조" w:eastAsia="한양견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left" w:pos="794" w:leader="none"/>
        <w:tab w:val="left" w:pos="1587" w:leader="none"/>
        <w:tab w:val="left" w:pos="2381" w:leader="none"/>
        <w:tab w:val="left" w:pos="3175" w:leader="none"/>
        <w:tab w:val="left" w:pos="3969" w:leader="none"/>
        <w:tab w:val="left" w:pos="4819" w:leader="none"/>
        <w:tab w:val="left" w:pos="5613" w:leader="none"/>
        <w:tab w:val="left" w:pos="6406" w:leader="none"/>
        <w:tab w:val="left" w:pos="7200" w:leader="none"/>
        <w:tab w:val="left" w:pos="8050" w:leader="none"/>
        <w:tab w:val="left" w:pos="8504" w:leader="none"/>
      </w:tabs>
      <w:bidi w:val="0"/>
      <w:spacing w:lineRule="auto" w:line="304" w:before="71" w:after="0"/>
      <w:ind w:hanging="0" w:left="0" w:right="200"/>
      <w:jc w:val="right"/>
      <w:textAlignment w:val="baseline"/>
    </w:pPr>
    <w:rPr>
      <w:rFonts w:ascii="굴림" w:hAnsi="굴림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264" w:left="264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9"/>
      <w:sz w:val="19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5">
    <w:name w:val="HWP  15 찾아보기"/>
    <w:qFormat/>
    <w:pPr>
      <w:keepNext w:val="false"/>
      <w:widowControl w:val="false"/>
      <w:pBdr/>
      <w:tabs>
        <w:tab w:val="clear" w:pos="709"/>
        <w:tab w:val="left" w:pos="283" w:leader="none"/>
        <w:tab w:val="left" w:pos="3685" w:leader="hyphen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6">
    <w:name w:val="HWP  16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한양견고딕" w:hAnsi="한양견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